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insoku w:val="0"/>
        <w:overflowPunct w:val="0"/>
        <w:spacing w:before="9"/>
        <w:ind w:left="0"/>
        <w:rPr>
          <w:rFonts w:hint="eastAsia" w:ascii="Times New Roman" w:eastAsia="Times New Roman"/>
          <w:sz w:val="24"/>
          <w:lang w:val="ro-RO"/>
        </w:rPr>
      </w:pPr>
    </w:p>
    <w:p>
      <w:pPr>
        <w:pStyle w:val="2"/>
        <w:kinsoku w:val="0"/>
        <w:overflowPunct w:val="0"/>
        <w:spacing w:line="266" w:lineRule="exact"/>
        <w:ind w:left="0" w:firstLine="1920" w:firstLineChars="800"/>
        <w:rPr>
          <w:rFonts w:hint="eastAsia" w:ascii="Times New Roman" w:eastAsia="Times New Roman"/>
          <w:w w:val="105"/>
          <w:sz w:val="24"/>
        </w:rPr>
      </w:pPr>
      <w:r>
        <w:rPr>
          <w:rFonts w:hint="default" w:ascii="Times New Roman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595630</wp:posOffset>
                </wp:positionH>
                <wp:positionV relativeFrom="paragraph">
                  <wp:posOffset>106045</wp:posOffset>
                </wp:positionV>
                <wp:extent cx="829945" cy="538480"/>
                <wp:effectExtent l="4445" t="5080" r="19050" b="50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945" cy="538480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kinsoku w:val="0"/>
                              <w:overflowPunct w:val="0"/>
                              <w:ind w:left="0"/>
                              <w:rPr>
                                <w:rFonts w:hint="eastAsia" w:ascii="Times New Roman" w:eastAsia="Times New Roman"/>
                                <w:sz w:val="19"/>
                              </w:rPr>
                            </w:pPr>
                          </w:p>
                          <w:p>
                            <w:pPr>
                              <w:pStyle w:val="5"/>
                              <w:kinsoku w:val="0"/>
                              <w:overflowPunct w:val="0"/>
                              <w:ind w:left="44"/>
                              <w:rPr>
                                <w:rFonts w:hint="default"/>
                                <w:sz w:val="22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w w:val="110"/>
                                <w:sz w:val="22"/>
                              </w:rPr>
                              <w:t>Sigla</w:t>
                            </w:r>
                            <w:r>
                              <w:rPr>
                                <w:rFonts w:hint="default"/>
                                <w:b/>
                                <w:spacing w:val="-5"/>
                                <w:w w:val="1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default"/>
                                <w:b/>
                                <w:w w:val="110"/>
                                <w:sz w:val="22"/>
                              </w:rPr>
                              <w:t>DGRFP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9pt;margin-top:8.35pt;height:42.4pt;width:65.35pt;mso-position-horizontal-relative:page;z-index:251660288;mso-width-relative:page;mso-height-relative:page;" filled="f" stroked="t" coordsize="21600,21600" o:allowincell="f" o:gfxdata="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pWFB2gAAAAkBAAAPAAAAAAAAAAEAIAAAACIAAABk&#10;cnMvZG93bnJldi54bWxQSwECFAAUAAAACACHTuJAfKw70AQCAAAvBAAADgAAAAAAAAABACAAAAAp&#10;AQAAZHJzL2Uyb0RvYy54bWxQSwUGAAAAAAYABgBZAQAAnwUAAAAA&#10;">
                <v:fill on="f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insoku w:val="0"/>
                        <w:overflowPunct w:val="0"/>
                        <w:ind w:left="0"/>
                        <w:rPr>
                          <w:rFonts w:hint="eastAsia" w:ascii="Times New Roman" w:eastAsia="Times New Roman"/>
                          <w:sz w:val="19"/>
                        </w:rPr>
                      </w:pPr>
                    </w:p>
                    <w:p>
                      <w:pPr>
                        <w:pStyle w:val="5"/>
                        <w:kinsoku w:val="0"/>
                        <w:overflowPunct w:val="0"/>
                        <w:ind w:left="44"/>
                        <w:rPr>
                          <w:rFonts w:hint="default"/>
                          <w:sz w:val="22"/>
                        </w:rPr>
                      </w:pPr>
                      <w:r>
                        <w:rPr>
                          <w:rFonts w:hint="default"/>
                          <w:b/>
                          <w:w w:val="110"/>
                          <w:sz w:val="22"/>
                        </w:rPr>
                        <w:t>Sigla</w:t>
                      </w:r>
                      <w:r>
                        <w:rPr>
                          <w:rFonts w:hint="default"/>
                          <w:b/>
                          <w:spacing w:val="-5"/>
                          <w:w w:val="110"/>
                          <w:sz w:val="22"/>
                        </w:rPr>
                        <w:t xml:space="preserve"> </w:t>
                      </w:r>
                      <w:r>
                        <w:rPr>
                          <w:rFonts w:hint="default"/>
                          <w:b/>
                          <w:w w:val="110"/>
                          <w:sz w:val="22"/>
                        </w:rPr>
                        <w:t>DGRFP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Times New Roman"/>
          <w:w w:val="105"/>
          <w:sz w:val="24"/>
        </w:rPr>
        <w:t>Agenţia</w:t>
      </w:r>
      <w:r>
        <w:rPr>
          <w:rFonts w:hint="eastAsia" w:ascii="Times New Roman" w:eastAsia="Times New Roman"/>
          <w:spacing w:val="-28"/>
          <w:w w:val="105"/>
          <w:sz w:val="24"/>
        </w:rPr>
        <w:t xml:space="preserve"> </w:t>
      </w:r>
      <w:r>
        <w:rPr>
          <w:rFonts w:hint="eastAsia" w:ascii="Times New Roman" w:eastAsia="Times New Roman"/>
          <w:w w:val="105"/>
          <w:sz w:val="24"/>
        </w:rPr>
        <w:t>Naţională</w:t>
      </w:r>
      <w:r>
        <w:rPr>
          <w:rFonts w:hint="eastAsia" w:ascii="Times New Roman" w:eastAsia="Times New Roman"/>
          <w:spacing w:val="-27"/>
          <w:w w:val="105"/>
          <w:sz w:val="24"/>
        </w:rPr>
        <w:t xml:space="preserve"> </w:t>
      </w:r>
      <w:r>
        <w:rPr>
          <w:rFonts w:hint="eastAsia" w:ascii="Times New Roman" w:eastAsia="Times New Roman"/>
          <w:w w:val="105"/>
          <w:sz w:val="24"/>
        </w:rPr>
        <w:t>de</w:t>
      </w:r>
      <w:r>
        <w:rPr>
          <w:rFonts w:hint="eastAsia" w:ascii="Times New Roman" w:eastAsia="Times New Roman"/>
          <w:spacing w:val="-28"/>
          <w:w w:val="105"/>
          <w:sz w:val="24"/>
        </w:rPr>
        <w:t xml:space="preserve"> </w:t>
      </w:r>
      <w:r>
        <w:rPr>
          <w:rFonts w:hint="eastAsia" w:ascii="Times New Roman" w:eastAsia="Times New Roman"/>
          <w:w w:val="105"/>
          <w:sz w:val="24"/>
        </w:rPr>
        <w:t>Administrare</w:t>
      </w:r>
      <w:r>
        <w:rPr>
          <w:rFonts w:hint="eastAsia" w:ascii="Times New Roman" w:eastAsia="Times New Roman"/>
          <w:spacing w:val="-27"/>
          <w:w w:val="105"/>
          <w:sz w:val="24"/>
        </w:rPr>
        <w:t xml:space="preserve"> </w:t>
      </w:r>
      <w:r>
        <w:rPr>
          <w:rFonts w:hint="eastAsia" w:ascii="Times New Roman" w:eastAsia="Times New Roman"/>
          <w:w w:val="105"/>
          <w:sz w:val="24"/>
        </w:rPr>
        <w:t>Fiscală</w:t>
      </w:r>
    </w:p>
    <w:p>
      <w:pPr>
        <w:pStyle w:val="5"/>
        <w:tabs>
          <w:tab w:val="left" w:pos="7920"/>
        </w:tabs>
        <w:kinsoku w:val="0"/>
        <w:overflowPunct w:val="0"/>
        <w:spacing w:before="1" w:line="235" w:lineRule="auto"/>
        <w:ind w:firstLine="1800" w:firstLineChars="750"/>
        <w:rPr>
          <w:rFonts w:hint="eastAsia" w:ascii="Times New Roman" w:eastAsia="Times New Roman"/>
          <w:sz w:val="24"/>
        </w:rPr>
      </w:pPr>
      <w:r>
        <w:rPr>
          <w:rFonts w:hint="eastAsia" w:ascii="Times New Roman" w:eastAsia="Times New Roman"/>
          <w:sz w:val="24"/>
        </w:rPr>
        <w:t>Direcţia</w:t>
      </w:r>
      <w:r>
        <w:rPr>
          <w:rFonts w:hint="eastAsia" w:ascii="Times New Roman" w:eastAsia="Times New Roman"/>
          <w:spacing w:val="8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Generală</w:t>
      </w:r>
      <w:r>
        <w:rPr>
          <w:rFonts w:hint="eastAsia" w:ascii="Times New Roman" w:eastAsia="Times New Roman"/>
          <w:spacing w:val="9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de</w:t>
      </w:r>
      <w:r>
        <w:rPr>
          <w:rFonts w:hint="eastAsia" w:ascii="Times New Roman" w:eastAsia="Times New Roman"/>
          <w:spacing w:val="8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Administrare</w:t>
      </w:r>
      <w:r>
        <w:rPr>
          <w:rFonts w:hint="eastAsia" w:ascii="Times New Roman" w:eastAsia="Times New Roman"/>
          <w:spacing w:val="9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a</w:t>
      </w:r>
      <w:r>
        <w:rPr>
          <w:rFonts w:hint="eastAsia" w:ascii="Times New Roman" w:eastAsia="Times New Roman"/>
          <w:spacing w:val="9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Marilor</w:t>
      </w:r>
      <w:r>
        <w:rPr>
          <w:rFonts w:hint="eastAsia" w:ascii="Times New Roman" w:eastAsia="Times New Roman"/>
          <w:spacing w:val="8"/>
          <w:sz w:val="24"/>
        </w:rPr>
        <w:t xml:space="preserve"> </w:t>
      </w:r>
      <w:r>
        <w:rPr>
          <w:rFonts w:hint="eastAsia" w:ascii="Times New Roman" w:eastAsia="Times New Roman"/>
          <w:spacing w:val="8"/>
          <w:sz w:val="24"/>
          <w:lang w:val="ro-RO"/>
        </w:rPr>
        <w:t>C</w:t>
      </w:r>
      <w:r>
        <w:rPr>
          <w:rFonts w:hint="eastAsia" w:ascii="Times New Roman" w:eastAsia="Times New Roman"/>
          <w:sz w:val="24"/>
        </w:rPr>
        <w:t>ontribuabili</w:t>
      </w:r>
    </w:p>
    <w:p>
      <w:pPr>
        <w:pStyle w:val="5"/>
        <w:tabs>
          <w:tab w:val="left" w:pos="7714"/>
        </w:tabs>
        <w:kinsoku w:val="0"/>
        <w:overflowPunct w:val="0"/>
        <w:spacing w:before="1" w:line="235" w:lineRule="auto"/>
        <w:ind w:firstLine="1800" w:firstLineChars="750"/>
        <w:rPr>
          <w:rFonts w:hint="eastAsia" w:ascii="Times New Roman" w:eastAsia="Times New Roman"/>
          <w:sz w:val="24"/>
          <w:lang w:val="ro-RO"/>
        </w:rPr>
      </w:pPr>
      <w:r>
        <w:rPr>
          <w:rFonts w:hint="eastAsia" w:ascii="Times New Roman" w:eastAsia="Times New Roman"/>
          <w:sz w:val="24"/>
        </w:rPr>
        <w:t>Direcţia</w:t>
      </w:r>
      <w:r>
        <w:rPr>
          <w:rFonts w:hint="eastAsia" w:ascii="Times New Roman" w:eastAsia="Times New Roman"/>
          <w:spacing w:val="5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Generală</w:t>
      </w:r>
      <w:r>
        <w:rPr>
          <w:rFonts w:hint="eastAsia" w:ascii="Times New Roman" w:eastAsia="Times New Roman"/>
          <w:spacing w:val="16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Regională</w:t>
      </w:r>
      <w:r>
        <w:rPr>
          <w:rFonts w:hint="eastAsia" w:ascii="Times New Roman" w:eastAsia="Times New Roman"/>
          <w:spacing w:val="17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a</w:t>
      </w:r>
      <w:r>
        <w:rPr>
          <w:rFonts w:hint="eastAsia" w:ascii="Times New Roman" w:eastAsia="Times New Roman"/>
          <w:spacing w:val="16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Finanţelor</w:t>
      </w:r>
      <w:r>
        <w:rPr>
          <w:rFonts w:hint="eastAsia" w:ascii="Times New Roman" w:eastAsia="Times New Roman"/>
          <w:spacing w:val="17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Publice</w:t>
      </w:r>
      <w:r>
        <w:rPr>
          <w:rFonts w:hint="eastAsia" w:ascii="Times New Roman" w:eastAsia="Times New Roman"/>
          <w:sz w:val="24"/>
          <w:lang w:val="ro-RO"/>
        </w:rPr>
        <w:t>_______</w:t>
      </w:r>
    </w:p>
    <w:p>
      <w:pPr>
        <w:pStyle w:val="5"/>
        <w:tabs>
          <w:tab w:val="left" w:pos="6039"/>
        </w:tabs>
        <w:kinsoku w:val="0"/>
        <w:overflowPunct w:val="0"/>
        <w:spacing w:line="265" w:lineRule="exact"/>
        <w:ind w:firstLine="1800" w:firstLineChars="750"/>
        <w:rPr>
          <w:rFonts w:hint="eastAsia" w:ascii="Times New Roman" w:eastAsia="Times New Roman"/>
          <w:sz w:val="24"/>
        </w:rPr>
      </w:pPr>
      <w:r>
        <w:rPr>
          <w:rFonts w:hint="eastAsia" w:ascii="Times New Roman" w:eastAsia="Times New Roman"/>
          <w:sz w:val="24"/>
        </w:rPr>
        <w:t>Unitatea</w:t>
      </w:r>
      <w:r>
        <w:rPr>
          <w:rFonts w:hint="eastAsia" w:ascii="Times New Roman" w:eastAsia="Times New Roman"/>
          <w:spacing w:val="8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fiscală</w:t>
      </w:r>
      <w:r>
        <w:rPr>
          <w:rFonts w:hint="eastAsia" w:ascii="Times New Roman" w:eastAsia="Times New Roman"/>
          <w:spacing w:val="-4"/>
          <w:sz w:val="24"/>
        </w:rPr>
        <w:t xml:space="preserve"> </w:t>
      </w:r>
      <w:r>
        <w:rPr>
          <w:rFonts w:hint="eastAsia" w:ascii="Times New Roman" w:eastAsia="Times New Roman"/>
          <w:sz w:val="24"/>
          <w:u w:val="single"/>
        </w:rPr>
        <w:t xml:space="preserve"> </w:t>
      </w:r>
      <w:r>
        <w:rPr>
          <w:rFonts w:hint="eastAsia" w:ascii="Times New Roman" w:eastAsia="Times New Roman"/>
          <w:sz w:val="24"/>
          <w:u w:val="single"/>
        </w:rPr>
        <w:tab/>
      </w:r>
    </w:p>
    <w:p>
      <w:pPr>
        <w:pStyle w:val="5"/>
        <w:kinsoku w:val="0"/>
        <w:wordWrap w:val="0"/>
        <w:overflowPunct w:val="0"/>
        <w:spacing w:before="51"/>
        <w:ind w:left="0" w:right="286"/>
        <w:jc w:val="right"/>
        <w:rPr>
          <w:rFonts w:hint="eastAsia" w:ascii="Times New Roman" w:eastAsia="Times New Roman"/>
          <w:sz w:val="24"/>
          <w:lang w:val="ro-RO"/>
        </w:rPr>
      </w:pPr>
      <w:r>
        <w:rPr>
          <w:rFonts w:hint="eastAsia" w:ascii="Times New Roman" w:eastAsia="Times New Roman"/>
          <w:sz w:val="24"/>
        </w:rPr>
        <w:br w:type="column"/>
      </w:r>
      <w:r>
        <w:rPr>
          <w:rFonts w:hint="eastAsia" w:ascii="Times New Roman" w:eastAsia="Times New Roman"/>
          <w:sz w:val="24"/>
        </w:rPr>
        <w:t>Anexa</w:t>
      </w:r>
      <w:r>
        <w:rPr>
          <w:rFonts w:hint="eastAsia" w:ascii="Times New Roman" w:eastAsia="Times New Roman"/>
          <w:spacing w:val="4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nr.</w:t>
      </w:r>
      <w:r>
        <w:rPr>
          <w:rFonts w:hint="eastAsia" w:ascii="Times New Roman" w:eastAsia="Times New Roman"/>
          <w:sz w:val="24"/>
          <w:lang w:val="ro-RO"/>
        </w:rPr>
        <w:t xml:space="preserve">2 </w:t>
      </w:r>
    </w:p>
    <w:p>
      <w:pPr>
        <w:pStyle w:val="5"/>
        <w:kinsoku w:val="0"/>
        <w:overflowPunct w:val="0"/>
        <w:spacing w:before="31"/>
        <w:ind w:left="0" w:right="365"/>
        <w:jc w:val="right"/>
        <w:rPr>
          <w:rFonts w:hint="eastAsia" w:ascii="Times New Roman" w:eastAsia="Times New Roman"/>
          <w:sz w:val="24"/>
        </w:rPr>
      </w:pPr>
    </w:p>
    <w:p>
      <w:pPr>
        <w:pStyle w:val="5"/>
        <w:tabs>
          <w:tab w:val="left" w:pos="1960"/>
        </w:tabs>
        <w:kinsoku w:val="0"/>
        <w:overflowPunct w:val="0"/>
        <w:spacing w:before="268"/>
        <w:ind w:right="273" w:firstLine="120" w:firstLineChars="50"/>
        <w:jc w:val="both"/>
        <w:rPr>
          <w:rFonts w:hint="eastAsia" w:ascii="Times New Roman" w:eastAsia="Times New Roman"/>
          <w:sz w:val="24"/>
        </w:rPr>
      </w:pPr>
    </w:p>
    <w:p>
      <w:pPr>
        <w:pStyle w:val="5"/>
        <w:tabs>
          <w:tab w:val="left" w:pos="1960"/>
        </w:tabs>
        <w:kinsoku w:val="0"/>
        <w:overflowPunct w:val="0"/>
        <w:spacing w:before="268"/>
        <w:ind w:right="273"/>
        <w:jc w:val="both"/>
        <w:rPr>
          <w:rFonts w:hint="eastAsia" w:ascii="Times New Roman" w:eastAsia="Times New Roman"/>
          <w:sz w:val="24"/>
        </w:rPr>
      </w:pPr>
      <w:r>
        <w:rPr>
          <w:rFonts w:hint="eastAsia" w:ascii="Times New Roman" w:eastAsia="Times New Roman"/>
          <w:sz w:val="24"/>
        </w:rPr>
        <w:t>Nr.</w:t>
      </w:r>
      <w:r>
        <w:rPr>
          <w:rFonts w:hint="eastAsia" w:ascii="Times New Roman" w:eastAsia="Times New Roman"/>
          <w:spacing w:val="-6"/>
          <w:sz w:val="24"/>
        </w:rPr>
        <w:t xml:space="preserve"> </w:t>
      </w:r>
      <w:r>
        <w:rPr>
          <w:rFonts w:hint="eastAsia" w:ascii="Times New Roman" w:eastAsia="Times New Roman"/>
          <w:sz w:val="24"/>
        </w:rPr>
        <w:t>înregistrare</w:t>
      </w:r>
      <w:r>
        <w:rPr>
          <w:rFonts w:hint="eastAsia" w:ascii="Times New Roman" w:eastAsia="Times New Roman"/>
          <w:spacing w:val="-3"/>
          <w:sz w:val="24"/>
        </w:rPr>
        <w:t xml:space="preserve"> </w:t>
      </w:r>
      <w:r>
        <w:rPr>
          <w:rFonts w:hint="eastAsia" w:ascii="Times New Roman" w:eastAsia="Times New Roman"/>
          <w:spacing w:val="-3"/>
          <w:sz w:val="24"/>
          <w:lang w:val="ro-RO"/>
        </w:rPr>
        <w:t>_____</w:t>
      </w:r>
      <w:r>
        <w:rPr>
          <w:rFonts w:hint="eastAsia" w:ascii="Times New Roman" w:eastAsia="Times New Roman"/>
          <w:w w:val="93"/>
          <w:sz w:val="24"/>
          <w:u w:val="single"/>
        </w:rPr>
        <w:t xml:space="preserve"> </w:t>
      </w:r>
      <w:r>
        <w:rPr>
          <w:rFonts w:hint="eastAsia" w:ascii="Times New Roman" w:eastAsia="Times New Roman"/>
          <w:sz w:val="24"/>
          <w:u w:val="single"/>
        </w:rPr>
        <w:tab/>
      </w:r>
    </w:p>
    <w:p>
      <w:pPr>
        <w:pStyle w:val="5"/>
        <w:tabs>
          <w:tab w:val="left" w:pos="1960"/>
        </w:tabs>
        <w:kinsoku w:val="0"/>
        <w:overflowPunct w:val="0"/>
        <w:spacing w:before="268"/>
        <w:ind w:left="0" w:right="273"/>
        <w:jc w:val="right"/>
        <w:rPr>
          <w:rFonts w:hint="eastAsia" w:ascii="Times New Roman" w:eastAsia="Times New Roman"/>
          <w:sz w:val="24"/>
        </w:rPr>
        <w:sectPr>
          <w:headerReference r:id="rId4" w:type="default"/>
          <w:footerReference r:id="rId5" w:type="default"/>
          <w:type w:val="continuous"/>
          <w:pgSz w:w="11910" w:h="16840"/>
          <w:pgMar w:top="160" w:right="220" w:bottom="0" w:left="380" w:header="720" w:footer="720" w:gutter="0"/>
          <w:lnNumType w:countBy="0" w:distance="360"/>
          <w:cols w:equalWidth="0" w:num="2">
            <w:col w:w="7680" w:space="75"/>
            <w:col w:w="3555"/>
          </w:cols>
        </w:sectPr>
      </w:pPr>
    </w:p>
    <w:p>
      <w:pPr>
        <w:pStyle w:val="5"/>
        <w:tabs>
          <w:tab w:val="left" w:pos="2011"/>
        </w:tabs>
        <w:kinsoku w:val="0"/>
        <w:overflowPunct w:val="0"/>
        <w:spacing w:before="71"/>
        <w:ind w:left="0" w:right="222"/>
        <w:jc w:val="center"/>
        <w:rPr>
          <w:rFonts w:hint="eastAsia" w:ascii="Times New Roman" w:eastAsia="Times New Roman"/>
          <w:sz w:val="24"/>
          <w:lang w:val="ro-RO"/>
        </w:rPr>
      </w:pPr>
      <w:r>
        <w:rPr>
          <w:rFonts w:hint="eastAsia" w:ascii="Times New Roman" w:eastAsia="Times New Roman"/>
          <w:sz w:val="24"/>
          <w:lang w:val="ro-RO"/>
        </w:rPr>
        <w:t xml:space="preserve">                                                                                                                              </w:t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default" w:ascii="Times New Roman" w:eastAsia="Times New Roman"/>
          <w:sz w:val="24"/>
          <w:lang w:val="ro-RO"/>
        </w:rPr>
        <w:tab/>
      </w:r>
      <w:r>
        <w:rPr>
          <w:rFonts w:hint="eastAsia" w:ascii="Times New Roman" w:eastAsia="Times New Roman"/>
          <w:sz w:val="24"/>
        </w:rPr>
        <w:t>Data</w:t>
      </w:r>
      <w:r>
        <w:rPr>
          <w:rFonts w:hint="eastAsia" w:ascii="Times New Roman" w:eastAsia="Times New Roman"/>
          <w:spacing w:val="-3"/>
          <w:sz w:val="24"/>
        </w:rPr>
        <w:t xml:space="preserve"> </w:t>
      </w:r>
      <w:r>
        <w:rPr>
          <w:rFonts w:hint="eastAsia" w:ascii="Times New Roman" w:eastAsia="Times New Roman"/>
          <w:spacing w:val="-3"/>
          <w:sz w:val="24"/>
          <w:lang w:val="ro-RO"/>
        </w:rPr>
        <w:t>___________________</w:t>
      </w:r>
    </w:p>
    <w:p>
      <w:pPr>
        <w:pStyle w:val="5"/>
        <w:kinsoku w:val="0"/>
        <w:overflowPunct w:val="0"/>
        <w:spacing w:before="63" w:line="284" w:lineRule="exact"/>
        <w:ind w:left="720" w:right="750"/>
        <w:jc w:val="center"/>
        <w:rPr>
          <w:rFonts w:hint="eastAsia" w:ascii="Times New Roman" w:eastAsia="Times New Roman"/>
          <w:b/>
          <w:sz w:val="24"/>
        </w:rPr>
      </w:pPr>
      <w:r>
        <w:rPr>
          <w:rFonts w:hint="eastAsia" w:ascii="Times New Roman" w:eastAsia="Times New Roman"/>
          <w:b/>
          <w:sz w:val="24"/>
        </w:rPr>
        <w:t xml:space="preserve">NOTIFICARE </w:t>
      </w:r>
    </w:p>
    <w:p>
      <w:pPr>
        <w:pStyle w:val="5"/>
        <w:kinsoku w:val="0"/>
        <w:overflowPunct w:val="0"/>
        <w:ind w:left="720"/>
        <w:jc w:val="center"/>
        <w:rPr>
          <w:rFonts w:hint="eastAsia" w:ascii="Times New Roman" w:eastAsia="Times New Roman"/>
          <w:b/>
          <w:sz w:val="24"/>
        </w:rPr>
      </w:pPr>
      <w:r>
        <w:rPr>
          <w:rFonts w:hint="eastAsia" w:ascii="Times New Roman" w:eastAsia="Times New Roman"/>
          <w:b/>
          <w:sz w:val="24"/>
        </w:rPr>
        <w:t xml:space="preserve">privind nedepunerea decontului </w:t>
      </w:r>
      <w:r>
        <w:rPr>
          <w:rFonts w:hint="eastAsia" w:ascii="Times New Roman" w:eastAsia="Times New Roman"/>
          <w:b/>
          <w:sz w:val="24"/>
          <w:lang w:val="ro-RO"/>
        </w:rPr>
        <w:t xml:space="preserve">de </w:t>
      </w:r>
      <w:r>
        <w:rPr>
          <w:rFonts w:hint="eastAsia" w:ascii="Times New Roman" w:eastAsia="Times New Roman"/>
          <w:b/>
          <w:sz w:val="24"/>
        </w:rPr>
        <w:t>tax</w:t>
      </w:r>
      <w:r>
        <w:rPr>
          <w:rFonts w:hint="eastAsia" w:ascii="Times New Roman" w:eastAsia="Times New Roman"/>
          <w:b/>
          <w:sz w:val="24"/>
          <w:lang w:val="ro-RO"/>
        </w:rPr>
        <w:t>ă</w:t>
      </w:r>
      <w:r>
        <w:rPr>
          <w:rFonts w:hint="eastAsia" w:ascii="Times New Roman" w:eastAsia="Times New Roman"/>
          <w:b/>
          <w:sz w:val="24"/>
        </w:rPr>
        <w:t xml:space="preserve"> pe valoarea adăugată (300)</w:t>
      </w:r>
    </w:p>
    <w:p>
      <w:pPr>
        <w:pStyle w:val="5"/>
        <w:kinsoku w:val="0"/>
        <w:overflowPunct w:val="0"/>
        <w:ind w:left="0"/>
        <w:jc w:val="center"/>
        <w:rPr>
          <w:rFonts w:hint="eastAsia" w:ascii="Times New Roman" w:eastAsia="Times New Roman"/>
          <w:b/>
          <w:sz w:val="24"/>
        </w:rPr>
        <w:sectPr>
          <w:type w:val="continuous"/>
          <w:pgSz w:w="11910" w:h="16840"/>
          <w:pgMar w:top="160" w:right="220" w:bottom="0" w:left="380" w:header="720" w:footer="720" w:gutter="0"/>
          <w:lnNumType w:countBy="0" w:distance="360"/>
          <w:cols w:space="720" w:num="1"/>
        </w:sectPr>
      </w:pPr>
    </w:p>
    <w:p>
      <w:pPr>
        <w:pStyle w:val="5"/>
        <w:kinsoku w:val="0"/>
        <w:overflowPunct w:val="0"/>
        <w:spacing w:before="4"/>
        <w:ind w:left="0"/>
        <w:rPr>
          <w:rFonts w:hint="eastAsia" w:ascii="Times New Roman" w:eastAsia="Times New Roman"/>
          <w:b/>
          <w:sz w:val="24"/>
        </w:rPr>
      </w:pPr>
    </w:p>
    <w:p>
      <w:pPr>
        <w:pStyle w:val="5"/>
        <w:kinsoku w:val="0"/>
        <w:overflowPunct w:val="0"/>
        <w:spacing w:before="4"/>
        <w:ind w:left="0"/>
        <w:rPr>
          <w:rFonts w:hint="eastAsia" w:ascii="Times New Roman" w:eastAsia="Times New Roman"/>
          <w:b/>
          <w:sz w:val="24"/>
        </w:rPr>
      </w:pPr>
      <w:r>
        <w:rPr>
          <w:rFonts w:hint="eastAsia" w:ascii="Times New Roman" w:eastAsia="Times New Roman"/>
          <w:b/>
          <w:sz w:val="24"/>
        </w:rPr>
        <w:t>Către:</w:t>
      </w:r>
    </w:p>
    <w:p>
      <w:pPr>
        <w:pStyle w:val="5"/>
        <w:kinsoku w:val="0"/>
        <w:overflowPunct w:val="0"/>
        <w:spacing w:before="4"/>
        <w:ind w:left="0"/>
        <w:rPr>
          <w:rFonts w:hint="eastAsia" w:ascii="Times New Roman" w:eastAsia="Times New Roman"/>
          <w:b/>
          <w:sz w:val="24"/>
          <w:lang w:val="ro-RO"/>
        </w:rPr>
      </w:pPr>
      <w:r>
        <w:rPr>
          <w:rFonts w:hint="eastAsia" w:ascii="Times New Roman" w:eastAsia="Times New Roman"/>
          <w:b/>
          <w:sz w:val="24"/>
        </w:rPr>
        <w:t>Denumire/Nume</w:t>
      </w:r>
      <w:r>
        <w:rPr>
          <w:rFonts w:hint="eastAsia" w:ascii="Times New Roman" w:eastAsia="Times New Roman"/>
          <w:b/>
          <w:sz w:val="24"/>
          <w:lang w:val="ro-RO"/>
        </w:rPr>
        <w:t>,</w:t>
      </w:r>
      <w:r>
        <w:rPr>
          <w:rFonts w:hint="eastAsia" w:ascii="Times New Roman" w:eastAsia="Times New Roman"/>
          <w:b/>
          <w:sz w:val="24"/>
        </w:rPr>
        <w:t xml:space="preserve"> Prenume  </w:t>
      </w:r>
      <w:r>
        <w:rPr>
          <w:rFonts w:hint="eastAsia" w:ascii="Times New Roman" w:eastAsia="Times New Roman"/>
          <w:b/>
          <w:sz w:val="24"/>
          <w:lang w:val="ro-RO"/>
        </w:rPr>
        <w:t>_____________________</w:t>
      </w:r>
      <w:r>
        <w:rPr>
          <w:rFonts w:hint="eastAsia" w:ascii="Times New Roman" w:eastAsia="Times New Roman"/>
          <w:b/>
          <w:sz w:val="24"/>
        </w:rPr>
        <w:t>___________________________________</w:t>
      </w:r>
      <w:r>
        <w:rPr>
          <w:rFonts w:hint="eastAsia" w:ascii="Times New Roman" w:eastAsia="Times New Roman"/>
          <w:b/>
          <w:sz w:val="24"/>
          <w:lang w:val="ro-RO"/>
        </w:rPr>
        <w:t>_</w:t>
      </w:r>
    </w:p>
    <w:p>
      <w:pPr>
        <w:pStyle w:val="5"/>
        <w:kinsoku w:val="0"/>
        <w:overflowPunct w:val="0"/>
        <w:spacing w:before="4"/>
        <w:ind w:left="0"/>
        <w:rPr>
          <w:rFonts w:hint="eastAsia" w:ascii="Times New Roman" w:eastAsia="Times New Roman"/>
          <w:b/>
          <w:sz w:val="24"/>
        </w:rPr>
      </w:pPr>
    </w:p>
    <w:p>
      <w:pPr>
        <w:pStyle w:val="5"/>
        <w:kinsoku w:val="0"/>
        <w:overflowPunct w:val="0"/>
        <w:spacing w:before="4"/>
        <w:ind w:left="0"/>
        <w:rPr>
          <w:rFonts w:hint="eastAsia" w:ascii="Times New Roman" w:eastAsia="Times New Roman"/>
          <w:b/>
          <w:i/>
          <w:color w:val="auto"/>
          <w:sz w:val="24"/>
          <w:lang w:val="ro-RO"/>
        </w:rPr>
      </w:pPr>
      <w:r>
        <w:rPr>
          <w:rFonts w:hint="eastAsia" w:ascii="Times New Roman" w:eastAsia="Times New Roman"/>
          <w:b/>
          <w:color w:val="auto"/>
          <w:sz w:val="24"/>
        </w:rPr>
        <w:t>Cod de înregistrare în scopuri de TVA:</w:t>
      </w:r>
      <w:r>
        <w:rPr>
          <w:rFonts w:hint="eastAsia" w:ascii="Times New Roman" w:eastAsia="Times New Roman"/>
          <w:b/>
          <w:color w:val="auto"/>
          <w:sz w:val="24"/>
          <w:lang w:val="ro-RO"/>
        </w:rPr>
        <w:t xml:space="preserve"> ____________</w:t>
      </w:r>
      <w:r>
        <w:rPr>
          <w:rFonts w:hint="eastAsia" w:ascii="Times New Roman" w:eastAsia="Times New Roman"/>
          <w:b/>
          <w:color w:val="auto"/>
          <w:sz w:val="24"/>
        </w:rPr>
        <w:t>______</w:t>
      </w:r>
      <w:r>
        <w:rPr>
          <w:rFonts w:hint="eastAsia" w:ascii="Times New Roman" w:eastAsia="Times New Roman"/>
          <w:b/>
          <w:color w:val="auto"/>
          <w:sz w:val="24"/>
          <w:lang w:val="ro-RO"/>
        </w:rPr>
        <w:t>_______</w:t>
      </w:r>
    </w:p>
    <w:p>
      <w:pPr>
        <w:pStyle w:val="5"/>
        <w:kinsoku w:val="0"/>
        <w:overflowPunct w:val="0"/>
        <w:spacing w:before="4"/>
        <w:ind w:left="0"/>
        <w:rPr>
          <w:rFonts w:hint="eastAsia" w:ascii="Times New Roman" w:eastAsia="Times New Roman"/>
          <w:b/>
          <w:sz w:val="24"/>
        </w:rPr>
      </w:pPr>
    </w:p>
    <w:p>
      <w:pPr>
        <w:pStyle w:val="5"/>
        <w:kinsoku w:val="0"/>
        <w:overflowPunct w:val="0"/>
        <w:spacing w:before="4"/>
        <w:ind w:left="0"/>
        <w:rPr>
          <w:rFonts w:hint="eastAsia" w:ascii="Times New Roman" w:eastAsia="Times New Roman"/>
          <w:b/>
          <w:sz w:val="24"/>
        </w:rPr>
      </w:pPr>
      <w:r>
        <w:rPr>
          <w:rFonts w:hint="eastAsia" w:ascii="Times New Roman" w:eastAsia="Times New Roman"/>
          <w:b/>
          <w:sz w:val="24"/>
        </w:rPr>
        <w:t>Domiciliu fiscal : Localitate</w:t>
      </w:r>
      <w:r>
        <w:rPr>
          <w:rFonts w:hint="eastAsia" w:ascii="Times New Roman" w:eastAsia="Times New Roman"/>
          <w:b/>
          <w:sz w:val="24"/>
          <w:lang w:val="ro-RO"/>
        </w:rPr>
        <w:t xml:space="preserve">__________________________ Strada _________________________ Număr_________ Bloc__________Scară ________Ap.________Județ (Sector) _______________ </w:t>
      </w:r>
      <w:r>
        <w:rPr>
          <w:rFonts w:hint="eastAsia" w:ascii="Times New Roman" w:eastAsia="Times New Roman"/>
          <w:b/>
          <w:sz w:val="24"/>
        </w:rPr>
        <w:t xml:space="preserve">Cod poştal </w:t>
      </w:r>
      <w:r>
        <w:rPr>
          <w:rFonts w:hint="eastAsia" w:ascii="Times New Roman" w:eastAsia="Times New Roman"/>
          <w:b/>
          <w:sz w:val="24"/>
          <w:lang w:val="ro-RO"/>
        </w:rPr>
        <w:t>______</w:t>
      </w:r>
      <w:r>
        <w:rPr>
          <w:rFonts w:hint="eastAsia" w:ascii="Times New Roman" w:eastAsia="Times New Roman"/>
          <w:b/>
          <w:sz w:val="24"/>
        </w:rPr>
        <w:t xml:space="preserve">   </w:t>
      </w:r>
    </w:p>
    <w:p>
      <w:pPr>
        <w:pStyle w:val="5"/>
        <w:kinsoku w:val="0"/>
        <w:overflowPunct w:val="0"/>
        <w:spacing w:before="4"/>
        <w:ind w:left="0"/>
        <w:rPr>
          <w:rFonts w:hint="eastAsia" w:ascii="Times New Roman" w:eastAsia="Times New Roman"/>
          <w:b/>
          <w:sz w:val="10"/>
        </w:rPr>
      </w:pPr>
      <w:r>
        <w:rPr>
          <w:rFonts w:hint="eastAsia" w:ascii="Times New Roman" w:eastAsia="Times New Roman"/>
          <w:b/>
          <w:sz w:val="10"/>
        </w:rPr>
        <w:tab/>
      </w:r>
    </w:p>
    <w:p>
      <w:pPr>
        <w:pStyle w:val="5"/>
        <w:kinsoku w:val="0"/>
        <w:overflowPunct w:val="0"/>
        <w:spacing w:before="4"/>
        <w:ind w:left="0" w:right="-240" w:rightChars="-100"/>
        <w:jc w:val="both"/>
        <w:rPr>
          <w:rFonts w:hint="eastAsia" w:ascii="Times New Roman" w:eastAsia="Times New Roman"/>
          <w:color w:val="auto"/>
          <w:sz w:val="24"/>
          <w:lang w:val="ro-RO"/>
        </w:rPr>
      </w:pPr>
      <w:r>
        <w:rPr>
          <w:rFonts w:hint="eastAsia" w:ascii="Times New Roman" w:eastAsia="Times New Roman"/>
          <w:color w:val="auto"/>
          <w:sz w:val="24"/>
          <w:lang w:val="ro-RO"/>
        </w:rPr>
        <w:t xml:space="preserve">În temeiul prevederilor </w:t>
      </w:r>
      <w:r>
        <w:rPr>
          <w:rFonts w:hint="eastAsia" w:ascii="Times New Roman" w:eastAsia="Times New Roman"/>
          <w:color w:val="auto"/>
          <w:sz w:val="24"/>
        </w:rPr>
        <w:t xml:space="preserve">art.323 alin.(1) </w:t>
      </w:r>
      <w:r>
        <w:rPr>
          <w:rFonts w:hint="eastAsia" w:ascii="Times New Roman" w:eastAsia="Times New Roman"/>
          <w:color w:val="auto"/>
          <w:sz w:val="24"/>
          <w:lang w:val="ro-RO"/>
        </w:rPr>
        <w:t xml:space="preserve">din </w:t>
      </w:r>
      <w:r>
        <w:rPr>
          <w:rFonts w:hint="eastAsia" w:ascii="Times New Roman" w:eastAsia="Times New Roman"/>
          <w:color w:val="auto"/>
          <w:sz w:val="24"/>
        </w:rPr>
        <w:t>Legea nr.227/2015 privind Codul fiscal</w:t>
      </w:r>
      <w:r>
        <w:rPr>
          <w:rFonts w:hint="eastAsia" w:ascii="Times New Roman" w:eastAsia="Times New Roman"/>
          <w:color w:val="auto"/>
          <w:sz w:val="24"/>
          <w:lang w:val="ro-RO"/>
        </w:rPr>
        <w:t xml:space="preserve">, cu modificările și completările ulterioare, </w:t>
      </w:r>
      <w:r>
        <w:rPr>
          <w:rFonts w:hint="eastAsia" w:ascii="Times New Roman" w:eastAsia="Times New Roman"/>
          <w:b/>
          <w:color w:val="auto"/>
          <w:sz w:val="24"/>
          <w:lang w:val="ro-RO"/>
        </w:rPr>
        <w:t>aveați obligația depunerii decontului taxei pe valoarea adăugată (formular 300) pentru perioada fiscală.............</w:t>
      </w:r>
      <w:r>
        <w:rPr>
          <w:rFonts w:hint="default" w:ascii="Times New Roman" w:eastAsia="Times New Roman"/>
          <w:b/>
          <w:color w:val="auto"/>
          <w:sz w:val="24"/>
          <w:lang w:val="ro-RO"/>
        </w:rPr>
        <w:t>.</w:t>
      </w:r>
      <w:r>
        <w:rPr>
          <w:rFonts w:hint="eastAsia" w:ascii="Times New Roman" w:eastAsia="Times New Roman"/>
          <w:color w:val="auto"/>
          <w:sz w:val="24"/>
          <w:lang w:val="ro-RO"/>
        </w:rPr>
        <w:t>.</w:t>
      </w: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24"/>
        </w:rPr>
      </w:pPr>
      <w:r>
        <w:rPr>
          <w:rFonts w:hint="eastAsia" w:ascii="Times New Roman" w:eastAsia="Times New Roman"/>
          <w:sz w:val="24"/>
        </w:rPr>
        <w:t xml:space="preserve">Neîndeplinirea la termen a obligaţiilor de declarare prevăzute de lege </w:t>
      </w:r>
      <w:r>
        <w:rPr>
          <w:rFonts w:hint="eastAsia" w:ascii="Times New Roman" w:eastAsia="Times New Roman"/>
          <w:sz w:val="24"/>
          <w:lang w:val="ro-RO"/>
        </w:rPr>
        <w:t xml:space="preserve">constituie contravenție, potrivit </w:t>
      </w:r>
      <w:r>
        <w:rPr>
          <w:rFonts w:hint="eastAsia" w:ascii="Times New Roman" w:eastAsia="Times New Roman"/>
          <w:sz w:val="24"/>
        </w:rPr>
        <w:t>art.336 alin.(</w:t>
      </w:r>
      <w:r>
        <w:rPr>
          <w:rFonts w:hint="eastAsia" w:ascii="Times New Roman" w:eastAsia="Times New Roman"/>
          <w:sz w:val="24"/>
          <w:lang w:val="ro-RO"/>
        </w:rPr>
        <w:t>1</w:t>
      </w:r>
      <w:r>
        <w:rPr>
          <w:rFonts w:hint="eastAsia" w:ascii="Times New Roman" w:eastAsia="Times New Roman"/>
          <w:sz w:val="24"/>
        </w:rPr>
        <w:t>)</w:t>
      </w:r>
      <w:r>
        <w:rPr>
          <w:rFonts w:hint="eastAsia" w:ascii="Times New Roman" w:eastAsia="Times New Roman"/>
          <w:sz w:val="24"/>
          <w:lang w:val="ro-RO"/>
        </w:rPr>
        <w:t xml:space="preserve"> lit.b)</w:t>
      </w:r>
      <w:r>
        <w:rPr>
          <w:rFonts w:hint="eastAsia" w:ascii="Times New Roman" w:eastAsia="Times New Roman"/>
          <w:sz w:val="24"/>
        </w:rPr>
        <w:t xml:space="preserve"> din Legea nr.207/2015 privind Codul de procedură fiscală, cu</w:t>
      </w:r>
      <w:r>
        <w:rPr>
          <w:rFonts w:hint="eastAsia" w:ascii="Times New Roman" w:eastAsia="Times New Roman"/>
          <w:sz w:val="24"/>
          <w:lang w:val="ro-RO"/>
        </w:rPr>
        <w:t xml:space="preserve"> </w:t>
      </w:r>
      <w:r>
        <w:rPr>
          <w:rFonts w:hint="eastAsia" w:ascii="Times New Roman" w:eastAsia="Times New Roman"/>
          <w:sz w:val="24"/>
        </w:rPr>
        <w:t>modificările şi completările ulterioare</w:t>
      </w:r>
      <w:r>
        <w:rPr>
          <w:rFonts w:hint="eastAsia" w:ascii="Times New Roman" w:eastAsia="Times New Roman"/>
          <w:sz w:val="24"/>
          <w:lang w:val="ro-RO"/>
        </w:rPr>
        <w:t xml:space="preserve"> și </w:t>
      </w:r>
      <w:r>
        <w:rPr>
          <w:rFonts w:hint="eastAsia" w:ascii="Times New Roman" w:eastAsia="Times New Roman"/>
          <w:sz w:val="24"/>
        </w:rPr>
        <w:t>se sancţionează cu amendă</w:t>
      </w:r>
      <w:r>
        <w:rPr>
          <w:rFonts w:hint="eastAsia" w:ascii="Times New Roman" w:eastAsia="Times New Roman"/>
          <w:sz w:val="24"/>
          <w:lang w:val="ro-RO"/>
        </w:rPr>
        <w:t xml:space="preserve"> </w:t>
      </w:r>
      <w:r>
        <w:rPr>
          <w:rFonts w:hint="eastAsia" w:ascii="Times New Roman" w:eastAsia="Times New Roman"/>
          <w:sz w:val="24"/>
        </w:rPr>
        <w:t xml:space="preserve">contravenţională, </w:t>
      </w:r>
      <w:r>
        <w:rPr>
          <w:rFonts w:hint="eastAsia" w:ascii="Times New Roman" w:eastAsia="Times New Roman"/>
          <w:sz w:val="24"/>
          <w:lang w:val="ro-RO"/>
        </w:rPr>
        <w:t>potrivit art.336 alin.(2) lit.d) din același act normativ</w:t>
      </w:r>
      <w:r>
        <w:rPr>
          <w:rFonts w:hint="eastAsia" w:ascii="Times New Roman" w:eastAsia="Times New Roman"/>
          <w:sz w:val="24"/>
        </w:rPr>
        <w:t>.</w:t>
      </w: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10"/>
        </w:rPr>
      </w:pP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24"/>
        </w:rPr>
      </w:pPr>
      <w:r>
        <w:rPr>
          <w:rFonts w:hint="eastAsia" w:ascii="Times New Roman" w:eastAsia="Times New Roman"/>
          <w:sz w:val="24"/>
        </w:rPr>
        <w:t xml:space="preserve">Nedepunerea </w:t>
      </w:r>
      <w:r>
        <w:rPr>
          <w:rFonts w:hint="eastAsia" w:ascii="Times New Roman" w:eastAsia="Times New Roman"/>
          <w:sz w:val="24"/>
          <w:lang w:val="ro-RO"/>
        </w:rPr>
        <w:t xml:space="preserve">decontului </w:t>
      </w:r>
      <w:r>
        <w:rPr>
          <w:rFonts w:hint="eastAsia" w:ascii="Times New Roman" w:eastAsia="Times New Roman"/>
          <w:sz w:val="24"/>
        </w:rPr>
        <w:t xml:space="preserve">în termen de </w:t>
      </w:r>
      <w:r>
        <w:rPr>
          <w:rFonts w:hint="eastAsia" w:ascii="Times New Roman" w:eastAsia="Times New Roman"/>
          <w:sz w:val="24"/>
          <w:lang w:val="ro-RO"/>
        </w:rPr>
        <w:t>15</w:t>
      </w:r>
      <w:r>
        <w:rPr>
          <w:rFonts w:hint="eastAsia" w:ascii="Times New Roman" w:eastAsia="Times New Roman"/>
          <w:sz w:val="24"/>
        </w:rPr>
        <w:t xml:space="preserve"> zile de la primirea prezentei notificări, </w:t>
      </w:r>
      <w:r>
        <w:rPr>
          <w:rFonts w:hint="eastAsia" w:ascii="Times New Roman" w:eastAsia="Times New Roman"/>
          <w:sz w:val="24"/>
          <w:lang w:val="ro-RO"/>
        </w:rPr>
        <w:t xml:space="preserve">dă dreptul organului fiscal să </w:t>
      </w:r>
      <w:r>
        <w:rPr>
          <w:rFonts w:hint="eastAsia" w:ascii="Times New Roman" w:eastAsia="Times New Roman"/>
          <w:b/>
          <w:sz w:val="24"/>
        </w:rPr>
        <w:t>stabil</w:t>
      </w:r>
      <w:r>
        <w:rPr>
          <w:rFonts w:hint="eastAsia" w:ascii="Times New Roman" w:eastAsia="Times New Roman"/>
          <w:b/>
          <w:sz w:val="24"/>
          <w:lang w:val="ro-RO"/>
        </w:rPr>
        <w:t xml:space="preserve">ească </w:t>
      </w:r>
      <w:r>
        <w:rPr>
          <w:rFonts w:hint="eastAsia" w:ascii="Times New Roman" w:eastAsia="Times New Roman"/>
          <w:b/>
          <w:sz w:val="24"/>
        </w:rPr>
        <w:t>din oficiu obligaţi</w:t>
      </w:r>
      <w:r>
        <w:rPr>
          <w:rFonts w:hint="eastAsia" w:ascii="Times New Roman" w:eastAsia="Times New Roman"/>
          <w:b/>
          <w:sz w:val="24"/>
          <w:lang w:val="ro-RO"/>
        </w:rPr>
        <w:t>a</w:t>
      </w:r>
      <w:r>
        <w:rPr>
          <w:rFonts w:hint="eastAsia" w:ascii="Times New Roman" w:eastAsia="Times New Roman"/>
          <w:b/>
          <w:sz w:val="24"/>
        </w:rPr>
        <w:t xml:space="preserve"> de plată,</w:t>
      </w:r>
      <w:r>
        <w:rPr>
          <w:rFonts w:hint="eastAsia" w:ascii="Times New Roman" w:eastAsia="Times New Roman"/>
          <w:sz w:val="24"/>
        </w:rPr>
        <w:t xml:space="preserve"> potrivit art.107 alin.(1) din Legea nr.207/2015 privind Codul de procedură</w:t>
      </w:r>
      <w:r>
        <w:rPr>
          <w:rFonts w:hint="eastAsia" w:ascii="Times New Roman" w:eastAsia="Times New Roman"/>
          <w:sz w:val="24"/>
          <w:lang w:val="ro-RO"/>
        </w:rPr>
        <w:t xml:space="preserve"> </w:t>
      </w:r>
      <w:r>
        <w:rPr>
          <w:rFonts w:hint="eastAsia" w:ascii="Times New Roman" w:eastAsia="Times New Roman"/>
          <w:sz w:val="24"/>
        </w:rPr>
        <w:t>fiscală, cu modificările şi completările ulterioare.</w:t>
      </w:r>
      <w:r>
        <w:rPr>
          <w:rFonts w:hint="eastAsia" w:ascii="Times New Roman" w:eastAsia="Times New Roman"/>
          <w:sz w:val="24"/>
          <w:lang w:val="ro-RO"/>
        </w:rPr>
        <w:t xml:space="preserve"> </w:t>
      </w: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24"/>
          <w:lang w:val="ro-RO"/>
        </w:rPr>
      </w:pPr>
      <w:r>
        <w:rPr>
          <w:rFonts w:hint="eastAsia" w:ascii="Times New Roman" w:eastAsia="Times New Roman"/>
          <w:sz w:val="24"/>
          <w:lang w:val="ro-RO"/>
        </w:rPr>
        <w:t xml:space="preserve">În vederea exercitării dreptului de a fi ascultat, în </w:t>
      </w:r>
      <w:r>
        <w:rPr>
          <w:rFonts w:hint="eastAsia" w:ascii="Times New Roman" w:eastAsia="Times New Roman"/>
          <w:sz w:val="24"/>
        </w:rPr>
        <w:t>conform</w:t>
      </w:r>
      <w:r>
        <w:rPr>
          <w:rFonts w:hint="eastAsia" w:ascii="Times New Roman" w:eastAsia="Times New Roman"/>
          <w:sz w:val="24"/>
          <w:lang w:val="ro-RO"/>
        </w:rPr>
        <w:t>itate cu</w:t>
      </w:r>
      <w:r>
        <w:rPr>
          <w:rFonts w:hint="eastAsia" w:ascii="Times New Roman" w:eastAsia="Times New Roman"/>
          <w:sz w:val="24"/>
        </w:rPr>
        <w:t xml:space="preserve"> prevederil</w:t>
      </w:r>
      <w:r>
        <w:rPr>
          <w:rFonts w:hint="eastAsia" w:ascii="Times New Roman" w:eastAsia="Times New Roman"/>
          <w:sz w:val="24"/>
          <w:lang w:val="ro-RO"/>
        </w:rPr>
        <w:t>e</w:t>
      </w:r>
      <w:r>
        <w:rPr>
          <w:rFonts w:hint="eastAsia" w:ascii="Times New Roman" w:eastAsia="Times New Roman"/>
          <w:sz w:val="24"/>
        </w:rPr>
        <w:t xml:space="preserve"> art.9 din Legea nr.207/2015 privind Codul de procedură</w:t>
      </w:r>
      <w:r>
        <w:rPr>
          <w:rFonts w:hint="eastAsia" w:ascii="Times New Roman" w:eastAsia="Times New Roman"/>
          <w:sz w:val="24"/>
          <w:lang w:val="ro-RO"/>
        </w:rPr>
        <w:t xml:space="preserve"> </w:t>
      </w:r>
      <w:r>
        <w:rPr>
          <w:rFonts w:hint="eastAsia" w:ascii="Times New Roman" w:eastAsia="Times New Roman"/>
          <w:sz w:val="24"/>
        </w:rPr>
        <w:t>fiscală, cu modificările şi completările ulterioare</w:t>
      </w:r>
      <w:r>
        <w:rPr>
          <w:rFonts w:hint="eastAsia" w:ascii="Times New Roman" w:eastAsia="Times New Roman"/>
          <w:sz w:val="24"/>
          <w:lang w:val="ro-RO"/>
        </w:rPr>
        <w:t>, v</w:t>
      </w:r>
      <w:r>
        <w:rPr>
          <w:rFonts w:hint="eastAsia" w:ascii="Times New Roman" w:eastAsia="Times New Roman"/>
          <w:sz w:val="24"/>
        </w:rPr>
        <w:t xml:space="preserve">ă rugăm să vă prezentaţi la sediul unităţii fiscale, în termen de </w:t>
      </w:r>
      <w:r>
        <w:rPr>
          <w:rFonts w:hint="eastAsia" w:ascii="Times New Roman" w:eastAsia="Times New Roman"/>
          <w:sz w:val="24"/>
          <w:lang w:val="ro-RO"/>
        </w:rPr>
        <w:t>5</w:t>
      </w:r>
      <w:r>
        <w:rPr>
          <w:rFonts w:hint="eastAsia" w:ascii="Times New Roman" w:eastAsia="Times New Roman"/>
          <w:sz w:val="24"/>
        </w:rPr>
        <w:t xml:space="preserve"> zile de la data primirii prezentei</w:t>
      </w:r>
      <w:r>
        <w:rPr>
          <w:rFonts w:hint="eastAsia" w:ascii="Times New Roman" w:eastAsia="Times New Roman"/>
          <w:sz w:val="24"/>
          <w:lang w:val="ro-RO"/>
        </w:rPr>
        <w:t xml:space="preserve"> </w:t>
      </w:r>
      <w:r>
        <w:rPr>
          <w:rFonts w:hint="eastAsia" w:ascii="Times New Roman" w:eastAsia="Times New Roman"/>
          <w:sz w:val="24"/>
        </w:rPr>
        <w:t>notificări</w:t>
      </w:r>
      <w:r>
        <w:rPr>
          <w:rFonts w:hint="eastAsia" w:ascii="Times New Roman" w:eastAsia="Times New Roman"/>
          <w:sz w:val="24"/>
          <w:lang w:val="ro-RO"/>
        </w:rPr>
        <w:t>.</w:t>
      </w: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24"/>
          <w:lang w:val="ro-RO"/>
        </w:rPr>
      </w:pPr>
      <w:r>
        <w:rPr>
          <w:rFonts w:hint="eastAsia" w:ascii="Times New Roman" w:eastAsia="Times New Roman"/>
          <w:sz w:val="24"/>
          <w:lang w:val="ro-RO"/>
        </w:rPr>
        <w:t xml:space="preserve">Menționăm că, potrivit art.9 alin.(3) lit.a) din </w:t>
      </w:r>
      <w:r>
        <w:rPr>
          <w:rFonts w:hint="eastAsia" w:ascii="Times New Roman" w:eastAsia="Times New Roman"/>
          <w:sz w:val="24"/>
        </w:rPr>
        <w:t>Codul de procedură</w:t>
      </w:r>
      <w:r>
        <w:rPr>
          <w:rFonts w:hint="eastAsia" w:ascii="Times New Roman" w:eastAsia="Times New Roman"/>
          <w:sz w:val="24"/>
          <w:lang w:val="ro-RO"/>
        </w:rPr>
        <w:t xml:space="preserve"> </w:t>
      </w:r>
      <w:r>
        <w:rPr>
          <w:rFonts w:hint="eastAsia" w:ascii="Times New Roman" w:eastAsia="Times New Roman"/>
          <w:sz w:val="24"/>
        </w:rPr>
        <w:t>fiscală</w:t>
      </w:r>
      <w:r>
        <w:rPr>
          <w:rFonts w:hint="eastAsia" w:ascii="Times New Roman" w:eastAsia="Times New Roman"/>
          <w:sz w:val="24"/>
          <w:lang w:val="ro-RO"/>
        </w:rPr>
        <w:t xml:space="preserve">, în cazul în care refuzați explicit să vă prezentați la termenul stabilit de organul fiscal, audierea se consideră îndeplinită.  </w:t>
      </w: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24"/>
          <w:lang w:val="ro-RO"/>
        </w:rPr>
      </w:pPr>
      <w:r>
        <w:rPr>
          <w:rFonts w:hint="eastAsia" w:ascii="Times New Roman" w:eastAsia="Times New Roman"/>
          <w:color w:val="auto"/>
          <w:sz w:val="24"/>
          <w:lang w:val="ro-RO"/>
        </w:rPr>
        <w:t>Prin refuz explicit se înţelege renunţarea în scris la dreptul de a fi ascultat în procedura audierii.</w:t>
      </w: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10"/>
          <w:lang w:val="ro-RO"/>
        </w:rPr>
      </w:pP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24"/>
        </w:rPr>
      </w:pPr>
      <w:r>
        <w:rPr>
          <w:rFonts w:hint="eastAsia" w:ascii="Times New Roman" w:eastAsia="Times New Roman"/>
          <w:sz w:val="24"/>
        </w:rPr>
        <w:t>Pentru informaţii suplimentare în legătură cu această notificare, persoana care poate fi contactată este</w:t>
      </w:r>
      <w:r>
        <w:rPr>
          <w:rFonts w:hint="eastAsia" w:ascii="Times New Roman" w:eastAsia="Times New Roman"/>
          <w:sz w:val="24"/>
          <w:lang w:val="ro-RO"/>
        </w:rPr>
        <w:t xml:space="preserve"> </w:t>
      </w:r>
      <w:r>
        <w:rPr>
          <w:rFonts w:hint="eastAsia" w:ascii="Times New Roman" w:eastAsia="Times New Roman"/>
          <w:sz w:val="24"/>
        </w:rPr>
        <w:t>dna/dl. ...................</w:t>
      </w:r>
      <w:r>
        <w:rPr>
          <w:rFonts w:hint="eastAsia" w:ascii="Times New Roman" w:eastAsia="Times New Roman"/>
          <w:sz w:val="24"/>
          <w:lang w:val="ro-RO"/>
        </w:rPr>
        <w:t>…</w:t>
      </w:r>
      <w:r>
        <w:rPr>
          <w:rFonts w:hint="eastAsia" w:ascii="Times New Roman" w:eastAsia="Times New Roman"/>
          <w:sz w:val="24"/>
        </w:rPr>
        <w:t>…………….</w:t>
      </w:r>
      <w:r>
        <w:rPr>
          <w:rFonts w:hint="eastAsia" w:ascii="Times New Roman" w:eastAsia="Times New Roman"/>
          <w:sz w:val="24"/>
          <w:lang w:val="ro-RO"/>
        </w:rPr>
        <w:t>......</w:t>
      </w:r>
      <w:r>
        <w:rPr>
          <w:rFonts w:hint="eastAsia" w:ascii="Times New Roman" w:eastAsia="Times New Roman"/>
          <w:sz w:val="24"/>
        </w:rPr>
        <w:t>., la sediul nostru sau la numărul de telefon ........................., între orele ..... - ...... .</w:t>
      </w: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10"/>
        </w:rPr>
      </w:pP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24"/>
        </w:rPr>
      </w:pPr>
      <w:r>
        <w:rPr>
          <w:rFonts w:hint="eastAsia" w:ascii="Times New Roman" w:eastAsia="Times New Roman"/>
          <w:sz w:val="24"/>
        </w:rPr>
        <w:t>În speranţa că veţi da curs solicitării noastre, vă mulţumim.</w:t>
      </w:r>
    </w:p>
    <w:p>
      <w:pPr>
        <w:pStyle w:val="5"/>
        <w:kinsoku w:val="0"/>
        <w:overflowPunct w:val="0"/>
        <w:ind w:left="0" w:right="-240" w:rightChars="-100"/>
        <w:jc w:val="both"/>
        <w:rPr>
          <w:rFonts w:hint="eastAsia" w:ascii="Times New Roman" w:eastAsia="Times New Roman"/>
          <w:sz w:val="24"/>
        </w:rPr>
      </w:pPr>
      <w:r>
        <w:rPr>
          <w:rFonts w:hint="eastAsia" w:ascii="Times New Roman" w:eastAsia="Times New Roman"/>
          <w:sz w:val="24"/>
        </w:rPr>
        <w:t>În situaţia în care aţi</w:t>
      </w:r>
      <w:r>
        <w:rPr>
          <w:rFonts w:hint="eastAsia" w:ascii="Times New Roman" w:eastAsia="Times New Roman"/>
          <w:sz w:val="24"/>
          <w:lang w:val="ro-RO"/>
        </w:rPr>
        <w:t xml:space="preserve"> depus decontul</w:t>
      </w:r>
      <w:r>
        <w:rPr>
          <w:rFonts w:hint="eastAsia" w:ascii="Times New Roman" w:eastAsia="Times New Roman"/>
          <w:sz w:val="24"/>
        </w:rPr>
        <w:t xml:space="preserve">, vă rugăm să nu daţi curs prezentei. </w:t>
      </w:r>
    </w:p>
    <w:p>
      <w:pPr>
        <w:pStyle w:val="5"/>
        <w:kinsoku w:val="0"/>
        <w:overflowPunct w:val="0"/>
        <w:spacing w:before="68"/>
        <w:ind w:left="0" w:firstLine="600" w:firstLineChars="250"/>
        <w:rPr>
          <w:rFonts w:hint="eastAsia" w:ascii="Times New Roman" w:eastAsia="Times New Roman"/>
          <w:sz w:val="24"/>
          <w:lang w:val="ro-RO"/>
        </w:rPr>
      </w:pPr>
    </w:p>
    <w:p>
      <w:pPr>
        <w:pStyle w:val="5"/>
        <w:kinsoku w:val="0"/>
        <w:overflowPunct w:val="0"/>
        <w:spacing w:before="68"/>
        <w:ind w:left="0" w:firstLine="600" w:firstLineChars="250"/>
        <w:rPr>
          <w:rFonts w:hint="eastAsia" w:ascii="Times New Roman" w:eastAsia="Times New Roman"/>
          <w:sz w:val="24"/>
        </w:rPr>
      </w:pPr>
      <w:r>
        <w:rPr>
          <w:rFonts w:hint="eastAsia" w:ascii="Times New Roman" w:eastAsia="Times New Roman"/>
          <w:sz w:val="24"/>
          <w:lang w:val="ro-RO"/>
        </w:rPr>
        <w:t>Conducătorul unității fiscale</w:t>
      </w:r>
      <w:r>
        <w:rPr>
          <w:rFonts w:hint="eastAsia" w:ascii="Times New Roman" w:eastAsia="Times New Roman"/>
          <w:sz w:val="24"/>
        </w:rPr>
        <w:t>,</w:t>
      </w:r>
    </w:p>
    <w:p>
      <w:pPr>
        <w:pStyle w:val="5"/>
        <w:kinsoku w:val="0"/>
        <w:overflowPunct w:val="0"/>
        <w:spacing w:line="240" w:lineRule="exact"/>
        <w:ind w:left="639" w:right="6909"/>
        <w:rPr>
          <w:rFonts w:hint="eastAsia" w:ascii="Times New Roman" w:eastAsia="Times New Roman"/>
          <w:w w:val="82"/>
          <w:sz w:val="24"/>
        </w:rPr>
      </w:pPr>
      <w:r>
        <w:rPr>
          <w:rFonts w:hint="eastAsia" w:ascii="Times New Roman" w:eastAsia="Times New Roman"/>
          <w:w w:val="95"/>
          <w:sz w:val="24"/>
        </w:rPr>
        <w:t>Numele</w:t>
      </w:r>
      <w:r>
        <w:rPr>
          <w:rFonts w:hint="eastAsia" w:ascii="Times New Roman" w:eastAsia="Times New Roman"/>
          <w:spacing w:val="-20"/>
          <w:w w:val="95"/>
          <w:sz w:val="24"/>
        </w:rPr>
        <w:t xml:space="preserve"> </w:t>
      </w:r>
      <w:r>
        <w:rPr>
          <w:rFonts w:hint="eastAsia" w:ascii="Times New Roman" w:eastAsia="Times New Roman"/>
          <w:w w:val="95"/>
          <w:sz w:val="24"/>
        </w:rPr>
        <w:t>şi</w:t>
      </w:r>
      <w:r>
        <w:rPr>
          <w:rFonts w:hint="eastAsia" w:ascii="Times New Roman" w:eastAsia="Times New Roman"/>
          <w:spacing w:val="-19"/>
          <w:w w:val="95"/>
          <w:sz w:val="24"/>
        </w:rPr>
        <w:t xml:space="preserve"> </w:t>
      </w:r>
      <w:r>
        <w:rPr>
          <w:rFonts w:hint="eastAsia" w:ascii="Times New Roman" w:eastAsia="Times New Roman"/>
          <w:w w:val="95"/>
          <w:sz w:val="24"/>
        </w:rPr>
        <w:t>prenumele</w:t>
      </w:r>
      <w:r>
        <w:rPr>
          <w:rFonts w:hint="eastAsia" w:ascii="Times New Roman" w:eastAsia="Times New Roman"/>
          <w:spacing w:val="-19"/>
          <w:w w:val="95"/>
          <w:sz w:val="24"/>
        </w:rPr>
        <w:t xml:space="preserve"> </w:t>
      </w:r>
      <w:r>
        <w:rPr>
          <w:rFonts w:hint="eastAsia" w:ascii="Times New Roman" w:eastAsia="Times New Roman"/>
          <w:w w:val="95"/>
          <w:sz w:val="24"/>
        </w:rPr>
        <w:t>..........................</w:t>
      </w:r>
      <w:r>
        <w:rPr>
          <w:rFonts w:hint="eastAsia" w:ascii="Times New Roman" w:eastAsia="Times New Roman"/>
          <w:w w:val="95"/>
          <w:sz w:val="24"/>
          <w:lang w:val="ro-RO"/>
        </w:rPr>
        <w:t>..............</w:t>
      </w:r>
      <w:r>
        <w:rPr>
          <w:rFonts w:hint="eastAsia" w:ascii="Times New Roman" w:eastAsia="Times New Roman"/>
          <w:w w:val="82"/>
          <w:sz w:val="24"/>
        </w:rPr>
        <w:t xml:space="preserve"> </w:t>
      </w:r>
    </w:p>
    <w:p>
      <w:pPr>
        <w:pStyle w:val="5"/>
        <w:kinsoku w:val="0"/>
        <w:overflowPunct w:val="0"/>
        <w:spacing w:line="240" w:lineRule="exact"/>
        <w:ind w:left="639" w:right="6909"/>
        <w:rPr>
          <w:rFonts w:hint="eastAsia" w:ascii="Times New Roman" w:eastAsia="Times New Roman"/>
          <w:spacing w:val="-25"/>
          <w:sz w:val="24"/>
        </w:rPr>
      </w:pPr>
      <w:r>
        <w:rPr>
          <w:rFonts w:hint="eastAsia" w:ascii="Times New Roman" w:eastAsia="Times New Roman"/>
          <w:sz w:val="24"/>
        </w:rPr>
        <w:t>Semnătura</w:t>
      </w:r>
      <w:r>
        <w:rPr>
          <w:rFonts w:hint="eastAsia" w:ascii="Times New Roman" w:eastAsia="Times New Roman"/>
          <w:spacing w:val="-25"/>
          <w:sz w:val="24"/>
        </w:rPr>
        <w:t xml:space="preserve"> </w:t>
      </w:r>
    </w:p>
    <w:p>
      <w:pPr>
        <w:pStyle w:val="5"/>
        <w:kinsoku w:val="0"/>
        <w:overflowPunct w:val="0"/>
        <w:spacing w:line="240" w:lineRule="exact"/>
        <w:ind w:left="639" w:right="6909"/>
      </w:pPr>
      <w:bookmarkStart w:id="0" w:name="_GoBack"/>
      <w:bookmarkEnd w:id="0"/>
      <w:r>
        <w:rPr>
          <w:rFonts w:hint="eastAsia" w:ascii="Times New Roman" w:eastAsia="Times New Roman"/>
          <w:sz w:val="24"/>
        </w:rPr>
        <w:t>.............</w:t>
      </w:r>
      <w:r>
        <w:rPr>
          <w:rFonts w:hint="eastAsia" w:ascii="Times New Roman" w:eastAsia="Times New Roman"/>
          <w:sz w:val="24"/>
          <w:lang w:val="ro-RO"/>
        </w:rPr>
        <w:t>......................</w:t>
      </w:r>
      <w:r>
        <w:rPr>
          <w:rFonts w:hint="eastAsia" w:ascii="Times New Roman" w:eastAsia="Times New Roman"/>
          <w:sz w:val="24"/>
        </w:rPr>
        <w:t>.</w:t>
      </w:r>
      <w:r>
        <w:rPr>
          <w:rFonts w:hint="eastAsia" w:ascii="Times New Roman" w:eastAsia="Times New Roman"/>
          <w:sz w:val="24"/>
          <w:lang w:val="ro-RO"/>
        </w:rPr>
        <w:t xml:space="preserve">  </w:t>
      </w:r>
    </w:p>
    <w:sectPr>
      <w:footerReference r:id="rId6" w:type="default"/>
      <w:type w:val="continuous"/>
      <w:pgSz w:w="11910" w:h="16840"/>
      <w:pgMar w:top="160" w:right="1450" w:bottom="-511" w:left="11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hint="default" w:ascii="Calibri" w:eastAsia="SimSun"/>
        <w:sz w:val="16"/>
      </w:rPr>
    </w:pPr>
    <w:r>
      <w:rPr>
        <w:rFonts w:hint="default" w:ascii="Calibri" w:eastAsia="SimSun"/>
        <w:sz w:val="16"/>
      </w:rPr>
      <w:t>Document care conține date cu caracter personal protejate de prevederile Regulamentului (UE) 2016/679</w:t>
    </w:r>
  </w:p>
  <w:p>
    <w:pPr>
      <w:pStyle w:val="7"/>
      <w:jc w:val="right"/>
      <w:rPr>
        <w:rFonts w:hint="default" w:ascii="Calibri" w:eastAsia="SimSun"/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beforeLines="0" w:afterLines="0"/>
      <w:jc w:val="right"/>
      <w:rPr>
        <w:rFonts w:hint="default" w:ascii="Calibri" w:eastAsia="SimSun"/>
        <w:sz w:val="16"/>
      </w:rPr>
    </w:pPr>
    <w:r>
      <w:rPr>
        <w:rFonts w:hint="default" w:ascii="Calibri" w:eastAsia="SimSun"/>
        <w:sz w:val="16"/>
      </w:rPr>
      <w:t>Document care conține date cu caracter personal protejate de prevederile Regulamentului (UE) 2016/679</w:t>
    </w:r>
  </w:p>
  <w:p>
    <w:pPr>
      <w:pStyle w:val="7"/>
      <w:spacing w:beforeLines="0" w:afterLines="0"/>
      <w:jc w:val="right"/>
      <w:rPr>
        <w:rFonts w:hint="default" w:ascii="Calibri" w:eastAsia="SimSun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w:pict>
        <v:shape id="PowerPlusWaterMarkObject127992" o:spid="_x0000_s2049" o:spt="136" type="#_x0000_t136" style="position:absolute;left:0pt;height:204.25pt;width:595.3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path="t" trim="t" xscale="f" string="PROIECT" style="font-family:Segoe UI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F46D38"/>
    <w:rsid w:val="228834EC"/>
    <w:rsid w:val="267D65CC"/>
    <w:rsid w:val="2F2033DA"/>
    <w:rsid w:val="2FDB2C6A"/>
    <w:rsid w:val="4258721A"/>
    <w:rsid w:val="5AEA5816"/>
    <w:rsid w:val="6463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Times New Roman" w:hAnsi="Times New Roman" w:eastAsia="Times New Roman" w:cs="Times New Roman"/>
      <w:sz w:val="24"/>
      <w:lang w:val="en-US" w:eastAsia="en-US"/>
    </w:rPr>
  </w:style>
  <w:style w:type="paragraph" w:styleId="2">
    <w:name w:val="heading 3"/>
    <w:basedOn w:val="1"/>
    <w:next w:val="1"/>
    <w:unhideWhenUsed/>
    <w:qFormat/>
    <w:uiPriority w:val="99"/>
    <w:pPr>
      <w:spacing w:beforeLines="0" w:afterLines="0"/>
      <w:ind w:left="2066"/>
      <w:outlineLvl w:val="2"/>
    </w:pPr>
    <w:rPr>
      <w:rFonts w:hint="default" w:ascii="Calibri" w:eastAsia="SimSun"/>
      <w:sz w:val="2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99"/>
    <w:pPr>
      <w:spacing w:beforeLines="0" w:afterLines="0"/>
      <w:ind w:left="168"/>
    </w:pPr>
    <w:rPr>
      <w:rFonts w:hint="default" w:ascii="Calibri" w:eastAsia="SimSun"/>
      <w:sz w:val="16"/>
    </w:rPr>
  </w:style>
  <w:style w:type="paragraph" w:styleId="6">
    <w:name w:val="annotation text"/>
    <w:basedOn w:val="1"/>
    <w:unhideWhenUsed/>
    <w:qFormat/>
    <w:uiPriority w:val="99"/>
    <w:pPr>
      <w:spacing w:beforeLines="0" w:afterLines="0"/>
    </w:pPr>
    <w:rPr>
      <w:rFonts w:hint="eastAsia"/>
      <w:sz w:val="24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</w:pPr>
    <w:rPr>
      <w:rFonts w:hint="eastAsia"/>
      <w:sz w:val="18"/>
    </w:rPr>
  </w:style>
  <w:style w:type="paragraph" w:styleId="8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2026-06-03T10:38:00Z</dcterms:created>
  <dc:creator>55685815</dc:creator>
  <cp:lastModifiedBy>Mirela Modrogan</cp:lastModifiedBy>
  <cp:lastPrinted>2026-07-29T08:05:58Z</cp:lastPrinted>
  <dcterms:modified xsi:type="dcterms:W3CDTF">2026-07-29T08:06:15Z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A9227462C466430399C261ED9ED8A7B4</vt:lpwstr>
  </property>
</Properties>
</file>